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182A07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Montserrat SemiBold" w:eastAsia="Montserrat SemiBold" w:hAnsi="Montserrat SemiBold" w:cs="Montserrat SemiBold"/>
          <w:sz w:val="60"/>
          <w:szCs w:val="60"/>
        </w:rPr>
      </w:pPr>
      <w:r>
        <w:rPr>
          <w:rFonts w:ascii="Montserrat SemiBold" w:eastAsia="Montserrat SemiBold" w:hAnsi="Montserrat SemiBold" w:cs="Montserrat SemiBold"/>
          <w:sz w:val="60"/>
          <w:szCs w:val="60"/>
        </w:rPr>
        <w:t>The QCF - Online Safety and Communication Policy</w:t>
      </w:r>
    </w:p>
    <w:p w14:paraId="281116B3" w14:textId="77777777" w:rsidR="0070205E" w:rsidRDefault="003D14AB">
      <w:pPr>
        <w:spacing w:before="0" w:line="25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2A0A7CC" w14:textId="77777777" w:rsidR="0070205E" w:rsidRDefault="0070205E">
      <w:pPr>
        <w:spacing w:before="0" w:line="25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851FD9F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The QCF strives to ensure that all children (anyone under 18) and adults at risk are safeguarded from abuse and have an enjoyable tennis experience. </w:t>
      </w:r>
    </w:p>
    <w:p w14:paraId="5C7BA5A9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8F29A0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This document sets out how the QCF uses the internet and social media, and the procedures for doing so. </w:t>
      </w:r>
      <w:r>
        <w:rPr>
          <w:sz w:val="24"/>
          <w:szCs w:val="24"/>
        </w:rPr>
        <w:t xml:space="preserve"> It also outlines how we expect staff, coaches, volunteers, players and parents/</w:t>
      </w:r>
      <w:proofErr w:type="spellStart"/>
      <w:r>
        <w:rPr>
          <w:sz w:val="24"/>
          <w:szCs w:val="24"/>
        </w:rPr>
        <w:t>carers</w:t>
      </w:r>
      <w:proofErr w:type="spellEnd"/>
      <w:r>
        <w:rPr>
          <w:sz w:val="24"/>
          <w:szCs w:val="24"/>
        </w:rPr>
        <w:t xml:space="preserve">, to behave online and communicate with players. </w:t>
      </w:r>
    </w:p>
    <w:p w14:paraId="253CA1D0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18755E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The principles in this policy apply no matter which current or future technology is used.</w:t>
      </w:r>
    </w:p>
    <w:p w14:paraId="1F5B5198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5601C6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The purpose of this policy</w:t>
      </w:r>
      <w:r>
        <w:rPr>
          <w:sz w:val="24"/>
          <w:szCs w:val="24"/>
        </w:rPr>
        <w:t xml:space="preserve"> is to: </w:t>
      </w:r>
    </w:p>
    <w:p w14:paraId="378EBC55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Protect children involved with our </w:t>
      </w:r>
      <w:proofErr w:type="spellStart"/>
      <w:r>
        <w:rPr>
          <w:sz w:val="24"/>
          <w:szCs w:val="24"/>
        </w:rPr>
        <w:t>organisation</w:t>
      </w:r>
      <w:proofErr w:type="spellEnd"/>
      <w:r>
        <w:rPr>
          <w:sz w:val="24"/>
          <w:szCs w:val="24"/>
        </w:rPr>
        <w:t xml:space="preserve"> and who make use of technology (such as mobile phones, tablets, games consoles and the internet).</w:t>
      </w:r>
    </w:p>
    <w:p w14:paraId="79DBD394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Provide staff, coaches and volunteers with policy and procedure information regarding online safety a</w:t>
      </w:r>
      <w:r>
        <w:rPr>
          <w:sz w:val="24"/>
          <w:szCs w:val="24"/>
        </w:rPr>
        <w:t>nd inform them how to respond to incidents.</w:t>
      </w:r>
    </w:p>
    <w:p w14:paraId="0150D8A5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Ensure our </w:t>
      </w:r>
      <w:proofErr w:type="spellStart"/>
      <w:r>
        <w:rPr>
          <w:sz w:val="24"/>
          <w:szCs w:val="24"/>
        </w:rPr>
        <w:t>organisation</w:t>
      </w:r>
      <w:proofErr w:type="spellEnd"/>
      <w:r>
        <w:rPr>
          <w:sz w:val="24"/>
          <w:szCs w:val="24"/>
        </w:rPr>
        <w:t xml:space="preserve"> operates within the law regarding how we behave online.</w:t>
      </w:r>
    </w:p>
    <w:p w14:paraId="1593D96E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09203C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proofErr w:type="spellStart"/>
      <w:r>
        <w:rPr>
          <w:sz w:val="24"/>
          <w:szCs w:val="24"/>
        </w:rPr>
        <w:t>recognise</w:t>
      </w:r>
      <w:proofErr w:type="spellEnd"/>
      <w:r>
        <w:rPr>
          <w:sz w:val="24"/>
          <w:szCs w:val="24"/>
        </w:rPr>
        <w:t xml:space="preserve"> that</w:t>
      </w:r>
    </w:p>
    <w:p w14:paraId="4D2689E1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846A6F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The online world provides everyone with many opportunities; </w:t>
      </w:r>
      <w:proofErr w:type="gramStart"/>
      <w:r>
        <w:rPr>
          <w:sz w:val="24"/>
          <w:szCs w:val="24"/>
        </w:rPr>
        <w:t>however</w:t>
      </w:r>
      <w:proofErr w:type="gramEnd"/>
      <w:r>
        <w:rPr>
          <w:sz w:val="24"/>
          <w:szCs w:val="24"/>
        </w:rPr>
        <w:t xml:space="preserve"> it can also present risks and challenges.</w:t>
      </w:r>
    </w:p>
    <w:p w14:paraId="24F3FB2B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 have a duty to ensure that all children and adults involved in our </w:t>
      </w:r>
      <w:proofErr w:type="spellStart"/>
      <w:r>
        <w:rPr>
          <w:sz w:val="24"/>
          <w:szCs w:val="24"/>
        </w:rPr>
        <w:t>organisation</w:t>
      </w:r>
      <w:proofErr w:type="spellEnd"/>
      <w:r>
        <w:rPr>
          <w:sz w:val="24"/>
          <w:szCs w:val="24"/>
        </w:rPr>
        <w:t xml:space="preserve"> are protected from potential harm online. </w:t>
      </w:r>
    </w:p>
    <w:p w14:paraId="3EF7681A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We have a responsibility to help keep children safe online, whether or not they are using QCF network and devices.</w:t>
      </w:r>
    </w:p>
    <w:p w14:paraId="3461923A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All children, r</w:t>
      </w:r>
      <w:r>
        <w:rPr>
          <w:sz w:val="24"/>
          <w:szCs w:val="24"/>
        </w:rPr>
        <w:t>egardless of age, disability, gender reassignment, race, religion or belief, sex or sexual orientation, have the right to equal protection from all types of harm or abuse.</w:t>
      </w:r>
    </w:p>
    <w:p w14:paraId="1E337A50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Working in partnership with children, their parents, </w:t>
      </w:r>
      <w:proofErr w:type="spellStart"/>
      <w:r>
        <w:rPr>
          <w:sz w:val="24"/>
          <w:szCs w:val="24"/>
        </w:rPr>
        <w:t>carers</w:t>
      </w:r>
      <w:proofErr w:type="spellEnd"/>
      <w:r>
        <w:rPr>
          <w:sz w:val="24"/>
          <w:szCs w:val="24"/>
        </w:rPr>
        <w:t xml:space="preserve"> and other </w:t>
      </w:r>
      <w:proofErr w:type="spellStart"/>
      <w:r>
        <w:rPr>
          <w:sz w:val="24"/>
          <w:szCs w:val="24"/>
        </w:rPr>
        <w:t>organisations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is essential in helping them to be responsible in their approach to online safety.</w:t>
      </w:r>
    </w:p>
    <w:p w14:paraId="37E80E3A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76A5A1" w14:textId="77777777" w:rsidR="0070205E" w:rsidRDefault="003D14AB">
      <w:pPr>
        <w:pStyle w:val="Heading1"/>
      </w:pPr>
      <w:r>
        <w:t>We will seek to keep children safe by</w:t>
      </w:r>
    </w:p>
    <w:p w14:paraId="4EBCF42B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EFF7ED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Understanding the safety aspects, including what is acceptable and unacceptable </w:t>
      </w:r>
      <w:proofErr w:type="spellStart"/>
      <w:r>
        <w:rPr>
          <w:sz w:val="24"/>
          <w:szCs w:val="24"/>
        </w:rPr>
        <w:t>behaviour</w:t>
      </w:r>
      <w:proofErr w:type="spellEnd"/>
      <w:r>
        <w:rPr>
          <w:sz w:val="24"/>
          <w:szCs w:val="24"/>
        </w:rPr>
        <w:t xml:space="preserve"> for staff, coaches, volunteers and children, when using website, social media, apps and other forms of digital communication.</w:t>
      </w:r>
    </w:p>
    <w:p w14:paraId="2E0724ED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Being aware that it doesn’t matter what </w:t>
      </w:r>
      <w:r>
        <w:rPr>
          <w:sz w:val="24"/>
          <w:szCs w:val="24"/>
        </w:rPr>
        <w:t>device is being used for digital interaction, but that the same safety aspects apply whether it is a computer, mobile phone or game console.</w:t>
      </w:r>
    </w:p>
    <w:p w14:paraId="63206C2A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When using social media platforms, ensure that we adhere to relevant legislation and good practice.</w:t>
      </w:r>
    </w:p>
    <w:p w14:paraId="6DE27FD1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Ensuring the pe</w:t>
      </w:r>
      <w:r>
        <w:rPr>
          <w:sz w:val="24"/>
          <w:szCs w:val="24"/>
        </w:rPr>
        <w:t xml:space="preserve">rson managing our </w:t>
      </w:r>
      <w:proofErr w:type="spellStart"/>
      <w:r>
        <w:rPr>
          <w:sz w:val="24"/>
          <w:szCs w:val="24"/>
        </w:rPr>
        <w:t>organisation’s</w:t>
      </w:r>
      <w:proofErr w:type="spellEnd"/>
      <w:r>
        <w:rPr>
          <w:sz w:val="24"/>
          <w:szCs w:val="24"/>
        </w:rPr>
        <w:t xml:space="preserve"> online presence is suitably trained and experienced.</w:t>
      </w:r>
    </w:p>
    <w:p w14:paraId="254E58BB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AED5AD" w14:textId="77777777" w:rsidR="0070205E" w:rsidRDefault="003D14A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312" w:lineRule="auto"/>
        <w:rPr>
          <w:rFonts w:ascii="Montserrat Medium" w:eastAsia="Montserrat Medium" w:hAnsi="Montserrat Medium" w:cs="Montserrat Medium"/>
          <w:sz w:val="36"/>
          <w:szCs w:val="36"/>
        </w:rPr>
      </w:pPr>
      <w:r>
        <w:rPr>
          <w:rFonts w:ascii="Montserrat Medium" w:eastAsia="Montserrat Medium" w:hAnsi="Montserrat Medium" w:cs="Montserrat Medium"/>
          <w:sz w:val="36"/>
          <w:szCs w:val="36"/>
        </w:rPr>
        <w:t>Managing our online presence</w:t>
      </w:r>
    </w:p>
    <w:p w14:paraId="53481C39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14:paraId="106F9066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Our online presence through our website or social media platforms will adhere to the following guidelines:</w:t>
      </w:r>
    </w:p>
    <w:p w14:paraId="23035CCB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All social media accounts will</w:t>
      </w:r>
      <w:r>
        <w:rPr>
          <w:sz w:val="24"/>
          <w:szCs w:val="24"/>
        </w:rPr>
        <w:t xml:space="preserve"> be password-protected, and at least two members of staff and/or volunteers will have access to each account and password.</w:t>
      </w:r>
    </w:p>
    <w:p w14:paraId="530B9303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Social media accounts will be monitored by a designated person, who will have been appointed by the committee.</w:t>
      </w:r>
    </w:p>
    <w:p w14:paraId="7E13CDED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The designated person </w:t>
      </w:r>
      <w:r>
        <w:rPr>
          <w:sz w:val="24"/>
          <w:szCs w:val="24"/>
        </w:rPr>
        <w:t>managing our online presence will seek advice from our Safeguarding Officer and the LTA to advise on safeguarding requirements as required.</w:t>
      </w:r>
    </w:p>
    <w:p w14:paraId="58CFF641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The designated person will remove any inappropriate posts, explaining why, and informing anyone who may be affected (as well as the parents of any children involved). </w:t>
      </w:r>
    </w:p>
    <w:p w14:paraId="3D2710E0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Social media pages/groups (</w:t>
      </w:r>
      <w:proofErr w:type="gramStart"/>
      <w:r>
        <w:rPr>
          <w:sz w:val="24"/>
          <w:szCs w:val="24"/>
        </w:rPr>
        <w:t>e.g.</w:t>
      </w:r>
      <w:proofErr w:type="gramEnd"/>
      <w:r>
        <w:rPr>
          <w:sz w:val="24"/>
          <w:szCs w:val="24"/>
        </w:rPr>
        <w:t xml:space="preserve"> Facebook pages/groups) used to communicate with children</w:t>
      </w:r>
      <w:r>
        <w:rPr>
          <w:sz w:val="24"/>
          <w:szCs w:val="24"/>
        </w:rPr>
        <w:t xml:space="preserve"> must be an organization, community or sports group and not personal. </w:t>
      </w:r>
    </w:p>
    <w:p w14:paraId="1EBF457B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Identifying details such as a child's home address, school details, telephone number or email will not be posted on social media platforms. </w:t>
      </w:r>
    </w:p>
    <w:p w14:paraId="2AD94CF0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Any posts or correspondence will be of a pro</w:t>
      </w:r>
      <w:r>
        <w:rPr>
          <w:sz w:val="24"/>
          <w:szCs w:val="24"/>
        </w:rPr>
        <w:t xml:space="preserve">fessional purpose. </w:t>
      </w:r>
    </w:p>
    <w:p w14:paraId="6D695113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If there are any concerns about the running of the social media accounts, they can contact the manager of those accounts, the Foundation Assistant</w:t>
      </w:r>
    </w:p>
    <w:p w14:paraId="7C584773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Parents will be asked to give their consent for us to communicate with their children thr</w:t>
      </w:r>
      <w:r>
        <w:rPr>
          <w:sz w:val="24"/>
          <w:szCs w:val="24"/>
        </w:rPr>
        <w:t xml:space="preserve">ough social media, or by any other means of communication. </w:t>
      </w:r>
    </w:p>
    <w:p w14:paraId="61BA093A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Parents will need to give consent for photographs or videos of their child to be posted on social media.</w:t>
      </w:r>
    </w:p>
    <w:p w14:paraId="3900D90D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All of our accounts and email addresses will be appropriate, fit for purpose and only used </w:t>
      </w:r>
      <w:r>
        <w:rPr>
          <w:sz w:val="24"/>
          <w:szCs w:val="24"/>
        </w:rPr>
        <w:t>for club/county specific activities.</w:t>
      </w:r>
    </w:p>
    <w:p w14:paraId="70939F89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A5C4679" w14:textId="77777777" w:rsidR="0070205E" w:rsidRDefault="003D14A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312" w:lineRule="auto"/>
        <w:rPr>
          <w:rFonts w:ascii="Montserrat Medium" w:eastAsia="Montserrat Medium" w:hAnsi="Montserrat Medium" w:cs="Montserrat Medium"/>
          <w:sz w:val="36"/>
          <w:szCs w:val="36"/>
        </w:rPr>
      </w:pPr>
      <w:r>
        <w:rPr>
          <w:rFonts w:ascii="Montserrat Medium" w:eastAsia="Montserrat Medium" w:hAnsi="Montserrat Medium" w:cs="Montserrat Medium"/>
          <w:sz w:val="36"/>
          <w:szCs w:val="36"/>
        </w:rPr>
        <w:t>What we expect of staff, coaches and volunteers</w:t>
      </w:r>
    </w:p>
    <w:p w14:paraId="71088BF6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14:paraId="6FEE4DCE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They should be aware of this policy and behave in accordance with it. </w:t>
      </w:r>
    </w:p>
    <w:p w14:paraId="242BD857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They should seek the advice from our Safeguarding Officer and the LTA if they have any concerns about the use of the internet or social media. </w:t>
      </w:r>
    </w:p>
    <w:p w14:paraId="411748DD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Any messages they wish to send out to children must be sent through the designated person responsible for the </w:t>
      </w:r>
      <w:proofErr w:type="spellStart"/>
      <w:r>
        <w:rPr>
          <w:sz w:val="24"/>
          <w:szCs w:val="24"/>
        </w:rPr>
        <w:t>or</w:t>
      </w:r>
      <w:r>
        <w:rPr>
          <w:sz w:val="24"/>
          <w:szCs w:val="24"/>
        </w:rPr>
        <w:t>ganisation's</w:t>
      </w:r>
      <w:proofErr w:type="spellEnd"/>
      <w:r>
        <w:rPr>
          <w:sz w:val="24"/>
          <w:szCs w:val="24"/>
        </w:rPr>
        <w:t xml:space="preserve"> online presence. </w:t>
      </w:r>
    </w:p>
    <w:p w14:paraId="35531629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They must not 'friend' or 'follow' children from personal accounts on social media.</w:t>
      </w:r>
    </w:p>
    <w:p w14:paraId="4F85EE7F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They must make sure any content posted is accurate and appropriate. </w:t>
      </w:r>
    </w:p>
    <w:p w14:paraId="601B628A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They must not communicate with children via personal accounts or private</w:t>
      </w:r>
      <w:r>
        <w:rPr>
          <w:sz w:val="24"/>
          <w:szCs w:val="24"/>
        </w:rPr>
        <w:t xml:space="preserve"> messages. </w:t>
      </w:r>
    </w:p>
    <w:p w14:paraId="15A03143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They must communicate with parents through email or in writing, or use an </w:t>
      </w:r>
      <w:proofErr w:type="spellStart"/>
      <w:r>
        <w:rPr>
          <w:sz w:val="24"/>
          <w:szCs w:val="24"/>
        </w:rPr>
        <w:t>organisational</w:t>
      </w:r>
      <w:proofErr w:type="spellEnd"/>
      <w:r>
        <w:rPr>
          <w:sz w:val="24"/>
          <w:szCs w:val="24"/>
        </w:rPr>
        <w:t xml:space="preserve"> account, profile or website rather than via personal social media accounts. </w:t>
      </w:r>
    </w:p>
    <w:p w14:paraId="3D8E84BF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They must copy in parents or at least one other member of staff, coach or volunteer should to any communications sent to children. </w:t>
      </w:r>
    </w:p>
    <w:p w14:paraId="1F877013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They must avoid communication with children beyond dedicated event or activity </w:t>
      </w:r>
      <w:proofErr w:type="gramStart"/>
      <w:r>
        <w:rPr>
          <w:sz w:val="24"/>
          <w:szCs w:val="24"/>
        </w:rPr>
        <w:t>timings ,</w:t>
      </w:r>
      <w:proofErr w:type="gramEnd"/>
      <w:r>
        <w:rPr>
          <w:sz w:val="24"/>
          <w:szCs w:val="24"/>
        </w:rPr>
        <w:t xml:space="preserve"> unless it is necessary for professi</w:t>
      </w:r>
      <w:r>
        <w:rPr>
          <w:sz w:val="24"/>
          <w:szCs w:val="24"/>
        </w:rPr>
        <w:t>onal purposes (i.e. emergencies, whilst on a trip, etc.) and contacting the parents is not possible.</w:t>
      </w:r>
    </w:p>
    <w:p w14:paraId="29E356D4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They must sign off any communication in a professional manner, avoiding the use of emojis or symbols such as kisses (“X’s”). </w:t>
      </w:r>
    </w:p>
    <w:p w14:paraId="1186D943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They must respond to any disc</w:t>
      </w:r>
      <w:r>
        <w:rPr>
          <w:sz w:val="24"/>
          <w:szCs w:val="24"/>
        </w:rPr>
        <w:t xml:space="preserve">losure of abuse in line with the safeguarding policy. </w:t>
      </w:r>
    </w:p>
    <w:p w14:paraId="7D49956F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They must not engage in sexting, or send pictures or messages that are abusive, obscene, inappropriate, indecent or menacing to anyone. </w:t>
      </w:r>
    </w:p>
    <w:p w14:paraId="0AF6C913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8C9A38" w14:textId="77777777" w:rsidR="0070205E" w:rsidRDefault="003D14AB">
      <w:pPr>
        <w:pStyle w:val="Heading1"/>
      </w:pPr>
      <w:r>
        <w:t>What we expect of children</w:t>
      </w:r>
    </w:p>
    <w:p w14:paraId="050538A7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14:paraId="345B1E22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They should be aware of this poli</w:t>
      </w:r>
      <w:r>
        <w:rPr>
          <w:sz w:val="24"/>
          <w:szCs w:val="24"/>
        </w:rPr>
        <w:t>cy.</w:t>
      </w:r>
    </w:p>
    <w:p w14:paraId="269FD26C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They should follow the guidelines set out in our acceptable use statement on all devices</w:t>
      </w:r>
    </w:p>
    <w:p w14:paraId="5C584B6E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529EC4" w14:textId="77777777" w:rsidR="0070205E" w:rsidRDefault="003D14AB">
      <w:pPr>
        <w:pStyle w:val="Heading1"/>
      </w:pPr>
      <w:r>
        <w:lastRenderedPageBreak/>
        <w:t>What we expect of parents/</w:t>
      </w:r>
      <w:proofErr w:type="spellStart"/>
      <w:r>
        <w:t>carers</w:t>
      </w:r>
      <w:proofErr w:type="spellEnd"/>
    </w:p>
    <w:p w14:paraId="76A19CF1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14:paraId="310EBE4A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They should be aware of this policy and behave in accordance with it. </w:t>
      </w:r>
    </w:p>
    <w:p w14:paraId="1DA6F6B9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They should seek the advice from our Welfare Officer / </w:t>
      </w:r>
      <w:r>
        <w:rPr>
          <w:sz w:val="24"/>
          <w:szCs w:val="24"/>
        </w:rPr>
        <w:t xml:space="preserve">Safeguarding Officer and the LTA if they have any concerns about the use of the internet or social media. </w:t>
      </w:r>
    </w:p>
    <w:p w14:paraId="2953E8E1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They should communicate with staff, coaches and volunteers in a professional and appropriate manner. </w:t>
      </w:r>
    </w:p>
    <w:p w14:paraId="1319D921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They must not engage in sexting, or send pictur</w:t>
      </w:r>
      <w:r>
        <w:rPr>
          <w:sz w:val="24"/>
          <w:szCs w:val="24"/>
        </w:rPr>
        <w:t xml:space="preserve">es or messages that are abusive, obscene, inappropriate, indecent or menacing to anyone. </w:t>
      </w:r>
    </w:p>
    <w:p w14:paraId="61AB9536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882ABC" w14:textId="77777777" w:rsidR="0070205E" w:rsidRDefault="003D14AB">
      <w:pPr>
        <w:pStyle w:val="Heading1"/>
      </w:pPr>
      <w:r>
        <w:t>Using mobile phones or other devices to communicate</w:t>
      </w:r>
    </w:p>
    <w:p w14:paraId="18DC3A47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14:paraId="53B47050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When using mobile phone or other devices to communicate, we will take the following precautions to help keep c</w:t>
      </w:r>
      <w:r>
        <w:rPr>
          <w:sz w:val="24"/>
          <w:szCs w:val="24"/>
        </w:rPr>
        <w:t>hildren safe:</w:t>
      </w:r>
    </w:p>
    <w:p w14:paraId="4C458195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Staff, coaches and volunteers will communicate through parents directly or copy them into all messages to children. </w:t>
      </w:r>
    </w:p>
    <w:p w14:paraId="218906C6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Where it is necessary to contact children directly, and it is not possible to copy for the parents into the message, we will </w:t>
      </w:r>
      <w:r>
        <w:rPr>
          <w:sz w:val="24"/>
          <w:szCs w:val="24"/>
        </w:rPr>
        <w:t>seek parental consent to do this.</w:t>
      </w:r>
    </w:p>
    <w:p w14:paraId="20D5A503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Messages will be used for professional communication, such as reminders about lesson times, meeting points etc.</w:t>
      </w:r>
    </w:p>
    <w:p w14:paraId="3F2817B7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If a child tries to engage a member of staff, coach or volunteer in a conversation which is not of a professional manner (for example, their personal life), the member of staff, coach or volunteer will:</w:t>
      </w:r>
    </w:p>
    <w:p w14:paraId="0022A718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end the conversation or not reply</w:t>
      </w:r>
    </w:p>
    <w:p w14:paraId="4C70EE81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inform the Welfare </w:t>
      </w:r>
      <w:r>
        <w:rPr>
          <w:sz w:val="24"/>
          <w:szCs w:val="24"/>
        </w:rPr>
        <w:t>Officer /Safeguarding Officer as soon as possible and arrange to address the matter with the child and their parents appropriately</w:t>
      </w:r>
    </w:p>
    <w:p w14:paraId="237A99D7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If the conversation raises safeguarding concerns, notify the LTA as soon as possible. </w:t>
      </w:r>
    </w:p>
    <w:p w14:paraId="316CA034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4AAF3A" w14:textId="77777777" w:rsidR="0070205E" w:rsidRDefault="003D14A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312" w:lineRule="auto"/>
        <w:rPr>
          <w:rFonts w:ascii="Montserrat Medium" w:eastAsia="Montserrat Medium" w:hAnsi="Montserrat Medium" w:cs="Montserrat Medium"/>
          <w:sz w:val="36"/>
          <w:szCs w:val="36"/>
        </w:rPr>
      </w:pPr>
      <w:r>
        <w:rPr>
          <w:rFonts w:ascii="Montserrat Medium" w:eastAsia="Montserrat Medium" w:hAnsi="Montserrat Medium" w:cs="Montserrat Medium"/>
          <w:sz w:val="36"/>
          <w:szCs w:val="36"/>
        </w:rPr>
        <w:t>Using mobile phones/devices during activities</w:t>
      </w:r>
    </w:p>
    <w:p w14:paraId="5F3110B8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14:paraId="785B5C13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So that all children can enjoy and actively take part in tennis activities, we discourage the use of mobile phones/devi</w:t>
      </w:r>
      <w:r>
        <w:rPr>
          <w:sz w:val="24"/>
          <w:szCs w:val="24"/>
        </w:rPr>
        <w:t xml:space="preserve">ces. As part of this </w:t>
      </w:r>
      <w:proofErr w:type="gramStart"/>
      <w:r>
        <w:rPr>
          <w:sz w:val="24"/>
          <w:szCs w:val="24"/>
        </w:rPr>
        <w:t>policy</w:t>
      </w:r>
      <w:proofErr w:type="gramEnd"/>
      <w:r>
        <w:rPr>
          <w:sz w:val="24"/>
          <w:szCs w:val="24"/>
        </w:rPr>
        <w:t xml:space="preserve"> we will:</w:t>
      </w:r>
    </w:p>
    <w:p w14:paraId="63E8410F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Make children aware of how and who to contact if there is an emergency or a change to previously agreed arrangements.</w:t>
      </w:r>
    </w:p>
    <w:p w14:paraId="6014B58A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Inform parents of appropriate times they can contact children who are away on trips.</w:t>
      </w:r>
    </w:p>
    <w:p w14:paraId="158547DA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Advise parents t</w:t>
      </w:r>
      <w:r>
        <w:rPr>
          <w:sz w:val="24"/>
          <w:szCs w:val="24"/>
        </w:rPr>
        <w:t xml:space="preserve">hat it may not be possible to contact children during activities and provide a contact within the club or </w:t>
      </w:r>
      <w:proofErr w:type="spellStart"/>
      <w:r>
        <w:rPr>
          <w:sz w:val="24"/>
          <w:szCs w:val="24"/>
        </w:rPr>
        <w:t>organisation</w:t>
      </w:r>
      <w:proofErr w:type="spellEnd"/>
      <w:r>
        <w:rPr>
          <w:sz w:val="24"/>
          <w:szCs w:val="24"/>
        </w:rPr>
        <w:t xml:space="preserve"> who will be reachable should there be an emergency. </w:t>
      </w:r>
    </w:p>
    <w:p w14:paraId="35222C12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B017904" w14:textId="77777777" w:rsidR="0070205E" w:rsidRDefault="003D14A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312" w:lineRule="auto"/>
        <w:rPr>
          <w:rFonts w:ascii="Montserrat Medium" w:eastAsia="Montserrat Medium" w:hAnsi="Montserrat Medium" w:cs="Montserrat Medium"/>
          <w:sz w:val="36"/>
          <w:szCs w:val="36"/>
        </w:rPr>
      </w:pPr>
      <w:r>
        <w:rPr>
          <w:rFonts w:ascii="Montserrat Medium" w:eastAsia="Montserrat Medium" w:hAnsi="Montserrat Medium" w:cs="Montserrat Medium"/>
          <w:sz w:val="36"/>
          <w:szCs w:val="36"/>
        </w:rPr>
        <w:t xml:space="preserve">Related policies and procedures </w:t>
      </w:r>
    </w:p>
    <w:p w14:paraId="028C7D6D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14:paraId="62B47285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This policy should be read alongside QCF polici</w:t>
      </w:r>
      <w:r>
        <w:rPr>
          <w:sz w:val="24"/>
          <w:szCs w:val="24"/>
        </w:rPr>
        <w:t xml:space="preserve">es and procedures, including: </w:t>
      </w:r>
    </w:p>
    <w:p w14:paraId="3F9A53CD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Safeguarding policy</w:t>
      </w:r>
    </w:p>
    <w:p w14:paraId="1E8DB724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Photography and filming policy</w:t>
      </w:r>
    </w:p>
    <w:p w14:paraId="3DB7A77C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Anti-bullying policy</w:t>
      </w:r>
    </w:p>
    <w:p w14:paraId="49A11DDB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Diversity and inclusion policy</w:t>
      </w:r>
    </w:p>
    <w:p w14:paraId="45034448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5F6350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4B71AFC8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715C94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This policy is reviewed every two years (or earlier if there is a change in national legislation).</w:t>
      </w:r>
    </w:p>
    <w:p w14:paraId="0EF97A34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D1C79A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E326F3" w14:textId="77777777" w:rsidR="0070205E" w:rsidRDefault="0070205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325A2779" w14:textId="77777777" w:rsidR="0070205E" w:rsidRDefault="003D14A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Last reviewed January 2023</w:t>
      </w:r>
    </w:p>
    <w:p w14:paraId="47A915B6" w14:textId="77777777" w:rsidR="0070205E" w:rsidRDefault="0070205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sectPr w:rsidR="0070205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1440" w:bottom="1080" w:left="1440" w:header="144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942D" w14:textId="77777777" w:rsidR="003D14AB" w:rsidRDefault="003D14AB">
      <w:pPr>
        <w:spacing w:before="0" w:line="240" w:lineRule="auto"/>
      </w:pPr>
      <w:r>
        <w:separator/>
      </w:r>
    </w:p>
  </w:endnote>
  <w:endnote w:type="continuationSeparator" w:id="0">
    <w:p w14:paraId="3656382A" w14:textId="77777777" w:rsidR="003D14AB" w:rsidRDefault="003D14A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AE48" w14:textId="77777777" w:rsidR="0070205E" w:rsidRDefault="003D14AB">
    <w:pPr>
      <w:jc w:val="center"/>
      <w:rPr>
        <w:rFonts w:ascii="Montserrat Medium" w:eastAsia="Montserrat Medium" w:hAnsi="Montserrat Medium" w:cs="Montserrat Medium"/>
        <w:sz w:val="14"/>
        <w:szCs w:val="14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D16587E" wp14:editId="3D4DBD6E">
          <wp:simplePos x="0" y="0"/>
          <wp:positionH relativeFrom="column">
            <wp:posOffset>5276088</wp:posOffset>
          </wp:positionH>
          <wp:positionV relativeFrom="paragraph">
            <wp:posOffset>182880</wp:posOffset>
          </wp:positionV>
          <wp:extent cx="1662561" cy="1345882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2561" cy="13458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C6E34A" w14:textId="77777777" w:rsidR="0070205E" w:rsidRDefault="0070205E">
    <w:pPr>
      <w:jc w:val="center"/>
      <w:rPr>
        <w:rFonts w:ascii="Montserrat Medium" w:eastAsia="Montserrat Medium" w:hAnsi="Montserrat Medium" w:cs="Montserrat Medium"/>
        <w:sz w:val="14"/>
        <w:szCs w:val="14"/>
      </w:rPr>
    </w:pPr>
  </w:p>
  <w:p w14:paraId="2B0A4D46" w14:textId="77777777" w:rsidR="0070205E" w:rsidRDefault="0070205E">
    <w:pPr>
      <w:jc w:val="center"/>
      <w:rPr>
        <w:rFonts w:ascii="Montserrat Medium" w:eastAsia="Montserrat Medium" w:hAnsi="Montserrat Medium" w:cs="Montserrat Medium"/>
        <w:sz w:val="14"/>
        <w:szCs w:val="14"/>
      </w:rPr>
    </w:pPr>
  </w:p>
  <w:p w14:paraId="45434388" w14:textId="77777777" w:rsidR="0070205E" w:rsidRDefault="0070205E">
    <w:pPr>
      <w:jc w:val="center"/>
      <w:rPr>
        <w:rFonts w:ascii="Montserrat Medium" w:eastAsia="Montserrat Medium" w:hAnsi="Montserrat Medium" w:cs="Montserrat Medium"/>
        <w:sz w:val="14"/>
        <w:szCs w:val="14"/>
      </w:rPr>
    </w:pPr>
  </w:p>
  <w:p w14:paraId="40828EB9" w14:textId="77777777" w:rsidR="0070205E" w:rsidRDefault="003D14AB">
    <w:pPr>
      <w:jc w:val="center"/>
      <w:rPr>
        <w:rFonts w:ascii="Montserrat Medium" w:eastAsia="Montserrat Medium" w:hAnsi="Montserrat Medium" w:cs="Montserrat Medium"/>
        <w:sz w:val="14"/>
        <w:szCs w:val="14"/>
      </w:rPr>
    </w:pPr>
    <w:r>
      <w:rPr>
        <w:rFonts w:ascii="Montserrat Medium" w:eastAsia="Montserrat Medium" w:hAnsi="Montserrat Medium" w:cs="Montserrat Medium"/>
        <w:sz w:val="14"/>
        <w:szCs w:val="14"/>
      </w:rPr>
      <w:t>The Queen’s Club Foundation, The Queen’s Club, Palliser Road, West Kensington, London, W14 9EQ</w:t>
    </w:r>
  </w:p>
  <w:p w14:paraId="6BAA32A2" w14:textId="77777777" w:rsidR="0070205E" w:rsidRDefault="003D14AB">
    <w:pPr>
      <w:jc w:val="center"/>
    </w:pPr>
    <w:r>
      <w:rPr>
        <w:rFonts w:ascii="Montserrat Light" w:eastAsia="Montserrat Light" w:hAnsi="Montserrat Light" w:cs="Montserrat Light"/>
        <w:color w:val="00899B"/>
        <w:sz w:val="14"/>
        <w:szCs w:val="14"/>
      </w:rPr>
      <w:t>www.queensclubfoundation.co.uk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0873" w14:textId="77777777" w:rsidR="0070205E" w:rsidRDefault="003D14AB">
    <w:pPr>
      <w:pBdr>
        <w:top w:val="nil"/>
        <w:left w:val="nil"/>
        <w:bottom w:val="nil"/>
        <w:right w:val="nil"/>
        <w:between w:val="nil"/>
      </w:pBdr>
      <w:jc w:val="center"/>
      <w:rPr>
        <w:rFonts w:ascii="Montserrat Medium" w:eastAsia="Montserrat Medium" w:hAnsi="Montserrat Medium" w:cs="Montserrat Medium"/>
        <w:sz w:val="14"/>
        <w:szCs w:val="14"/>
      </w:rPr>
    </w:pPr>
    <w:r>
      <w:rPr>
        <w:rFonts w:ascii="Montserrat Medium" w:eastAsia="Montserrat Medium" w:hAnsi="Montserrat Medium" w:cs="Montserrat Medium"/>
        <w:sz w:val="14"/>
        <w:szCs w:val="14"/>
      </w:rPr>
      <w:t>The Queen’s Club Foundation, The Queen’s Club, Palliser Road, West Kensington, London, W14 9EQ</w:t>
    </w:r>
  </w:p>
  <w:p w14:paraId="1A342362" w14:textId="77777777" w:rsidR="0070205E" w:rsidRDefault="003D14AB">
    <w:pPr>
      <w:pBdr>
        <w:top w:val="nil"/>
        <w:left w:val="nil"/>
        <w:bottom w:val="nil"/>
        <w:right w:val="nil"/>
        <w:between w:val="nil"/>
      </w:pBdr>
      <w:jc w:val="center"/>
      <w:rPr>
        <w:rFonts w:ascii="Montserrat Light" w:eastAsia="Montserrat Light" w:hAnsi="Montserrat Light" w:cs="Montserrat Light"/>
        <w:color w:val="00899B"/>
        <w:sz w:val="14"/>
        <w:szCs w:val="14"/>
      </w:rPr>
    </w:pPr>
    <w:r>
      <w:rPr>
        <w:rFonts w:ascii="Montserrat Light" w:eastAsia="Montserrat Light" w:hAnsi="Montserrat Light" w:cs="Montserrat Light"/>
        <w:color w:val="00899B"/>
        <w:sz w:val="14"/>
        <w:szCs w:val="14"/>
      </w:rPr>
      <w:t>www.queensclubfoundation.co.uk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2517" w14:textId="77777777" w:rsidR="003D14AB" w:rsidRDefault="003D14AB">
      <w:pPr>
        <w:spacing w:before="0" w:line="240" w:lineRule="auto"/>
      </w:pPr>
      <w:r>
        <w:separator/>
      </w:r>
    </w:p>
  </w:footnote>
  <w:footnote w:type="continuationSeparator" w:id="0">
    <w:p w14:paraId="1EFF67A7" w14:textId="77777777" w:rsidR="003D14AB" w:rsidRDefault="003D14A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2142" w14:textId="27898A35" w:rsidR="0070205E" w:rsidRDefault="00E76B43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6287DC9B" wp14:editId="5CE03946">
          <wp:simplePos x="0" y="0"/>
          <wp:positionH relativeFrom="column">
            <wp:posOffset>5381625</wp:posOffset>
          </wp:positionH>
          <wp:positionV relativeFrom="paragraph">
            <wp:posOffset>-10160</wp:posOffset>
          </wp:positionV>
          <wp:extent cx="871538" cy="894779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538" cy="8947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D14AB">
      <w:rPr>
        <w:rFonts w:ascii="PT Sans Narrow" w:eastAsia="PT Sans Narrow" w:hAnsi="PT Sans Narrow" w:cs="PT Sans Narrow"/>
        <w:sz w:val="28"/>
        <w:szCs w:val="28"/>
      </w:rPr>
      <w:t xml:space="preserve"> </w:t>
    </w:r>
  </w:p>
  <w:p w14:paraId="0CA2D605" w14:textId="77777777" w:rsidR="0070205E" w:rsidRDefault="003D14AB">
    <w:pPr>
      <w:pBdr>
        <w:top w:val="nil"/>
        <w:left w:val="nil"/>
        <w:bottom w:val="nil"/>
        <w:right w:val="nil"/>
        <w:between w:val="nil"/>
      </w:pBdr>
      <w:spacing w:after="20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9572" w14:textId="77777777" w:rsidR="0070205E" w:rsidRDefault="003D14AB">
    <w:pP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A68EEC3" wp14:editId="569CABD2">
          <wp:simplePos x="0" y="0"/>
          <wp:positionH relativeFrom="column">
            <wp:posOffset>5472113</wp:posOffset>
          </wp:positionH>
          <wp:positionV relativeFrom="paragraph">
            <wp:posOffset>114300</wp:posOffset>
          </wp:positionV>
          <wp:extent cx="719138" cy="63734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138" cy="637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5E"/>
    <w:rsid w:val="003D14AB"/>
    <w:rsid w:val="0070205E"/>
    <w:rsid w:val="00E7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65236"/>
  <w15:docId w15:val="{8D81A34D-F57C-44A9-90BC-858093F5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 Garamond" w:eastAsia="EB Garamond" w:hAnsi="EB Garamond" w:cs="EB Garamond"/>
        <w:color w:val="103D7F"/>
        <w:sz w:val="22"/>
        <w:szCs w:val="22"/>
        <w:lang w:val="en" w:eastAsia="en-GB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widowControl w:val="0"/>
      <w:spacing w:before="480" w:line="312" w:lineRule="auto"/>
      <w:outlineLvl w:val="0"/>
    </w:pPr>
    <w:rPr>
      <w:rFonts w:ascii="Montserrat Medium" w:eastAsia="Montserrat Medium" w:hAnsi="Montserrat Medium" w:cs="Montserrat Medium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0" w:line="240" w:lineRule="auto"/>
    </w:pPr>
    <w:rPr>
      <w:rFonts w:ascii="Montserrat SemiBold" w:eastAsia="Montserrat SemiBold" w:hAnsi="Montserrat SemiBold" w:cs="Montserrat SemiBold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Montserrat Light" w:eastAsia="Montserrat Light" w:hAnsi="Montserrat Light" w:cs="Montserrat Light"/>
      <w:color w:val="00899B"/>
      <w:sz w:val="28"/>
      <w:szCs w:val="28"/>
    </w:rPr>
  </w:style>
  <w:style w:type="paragraph" w:customStyle="1" w:styleId="QCFHeading">
    <w:name w:val="QCF Heading"/>
    <w:basedOn w:val="Heading1"/>
    <w:link w:val="QCFHeadingChar"/>
    <w:qFormat/>
    <w:rsid w:val="00D57B4C"/>
  </w:style>
  <w:style w:type="paragraph" w:customStyle="1" w:styleId="QCFBody">
    <w:name w:val="QCF Body"/>
    <w:basedOn w:val="Normal"/>
    <w:link w:val="QCFBodyChar"/>
    <w:qFormat/>
    <w:rsid w:val="00D57B4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7B4C"/>
    <w:rPr>
      <w:rFonts w:ascii="Montserrat Medium" w:eastAsia="Montserrat Medium" w:hAnsi="Montserrat Medium" w:cs="Montserrat Medium"/>
      <w:sz w:val="36"/>
      <w:szCs w:val="36"/>
    </w:rPr>
  </w:style>
  <w:style w:type="character" w:customStyle="1" w:styleId="QCFHeadingChar">
    <w:name w:val="QCF Heading Char"/>
    <w:basedOn w:val="Heading1Char"/>
    <w:link w:val="QCFHeading"/>
    <w:rsid w:val="00D57B4C"/>
    <w:rPr>
      <w:rFonts w:ascii="Montserrat Medium" w:eastAsia="Montserrat Medium" w:hAnsi="Montserrat Medium" w:cs="Montserrat Medium"/>
      <w:sz w:val="36"/>
      <w:szCs w:val="36"/>
    </w:rPr>
  </w:style>
  <w:style w:type="paragraph" w:customStyle="1" w:styleId="QCFSubHeading">
    <w:name w:val="QCF Sub Heading"/>
    <w:basedOn w:val="Subtitle"/>
    <w:link w:val="QCFSubHeadingChar"/>
    <w:qFormat/>
    <w:rsid w:val="00D57B4C"/>
  </w:style>
  <w:style w:type="character" w:customStyle="1" w:styleId="QCFBodyChar">
    <w:name w:val="QCF Body Char"/>
    <w:basedOn w:val="DefaultParagraphFont"/>
    <w:link w:val="QCFBody"/>
    <w:rsid w:val="00D57B4C"/>
    <w:rPr>
      <w:sz w:val="24"/>
      <w:szCs w:val="24"/>
    </w:rPr>
  </w:style>
  <w:style w:type="paragraph" w:customStyle="1" w:styleId="QCFTitle">
    <w:name w:val="QCF Title"/>
    <w:basedOn w:val="Title"/>
    <w:link w:val="QCFTitleChar"/>
    <w:qFormat/>
    <w:rsid w:val="00D57B4C"/>
  </w:style>
  <w:style w:type="character" w:customStyle="1" w:styleId="SubtitleChar">
    <w:name w:val="Subtitle Char"/>
    <w:basedOn w:val="DefaultParagraphFont"/>
    <w:link w:val="Subtitle"/>
    <w:uiPriority w:val="11"/>
    <w:rsid w:val="00D57B4C"/>
    <w:rPr>
      <w:rFonts w:ascii="Montserrat Light" w:eastAsia="Montserrat Light" w:hAnsi="Montserrat Light" w:cs="Montserrat Light"/>
      <w:color w:val="00899B"/>
      <w:sz w:val="28"/>
      <w:szCs w:val="28"/>
    </w:rPr>
  </w:style>
  <w:style w:type="character" w:customStyle="1" w:styleId="QCFSubHeadingChar">
    <w:name w:val="QCF Sub Heading Char"/>
    <w:basedOn w:val="SubtitleChar"/>
    <w:link w:val="QCFSubHeading"/>
    <w:rsid w:val="00D57B4C"/>
    <w:rPr>
      <w:rFonts w:ascii="Montserrat Light" w:eastAsia="Montserrat Light" w:hAnsi="Montserrat Light" w:cs="Montserrat Light"/>
      <w:color w:val="00899B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57B4C"/>
    <w:rPr>
      <w:rFonts w:ascii="Montserrat SemiBold" w:eastAsia="Montserrat SemiBold" w:hAnsi="Montserrat SemiBold" w:cs="Montserrat SemiBold"/>
      <w:sz w:val="60"/>
      <w:szCs w:val="60"/>
    </w:rPr>
  </w:style>
  <w:style w:type="character" w:customStyle="1" w:styleId="QCFTitleChar">
    <w:name w:val="QCF Title Char"/>
    <w:basedOn w:val="TitleChar"/>
    <w:link w:val="QCFTitle"/>
    <w:rsid w:val="00D57B4C"/>
    <w:rPr>
      <w:rFonts w:ascii="Montserrat SemiBold" w:eastAsia="Montserrat SemiBold" w:hAnsi="Montserrat SemiBold" w:cs="Montserrat SemiBold"/>
      <w:sz w:val="60"/>
      <w:szCs w:val="60"/>
    </w:rPr>
  </w:style>
  <w:style w:type="paragraph" w:styleId="Header">
    <w:name w:val="header"/>
    <w:basedOn w:val="Normal"/>
    <w:link w:val="HeaderChar"/>
    <w:uiPriority w:val="99"/>
    <w:unhideWhenUsed/>
    <w:rsid w:val="00E76B4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B43"/>
  </w:style>
  <w:style w:type="paragraph" w:styleId="Footer">
    <w:name w:val="footer"/>
    <w:basedOn w:val="Normal"/>
    <w:link w:val="FooterChar"/>
    <w:uiPriority w:val="99"/>
    <w:unhideWhenUsed/>
    <w:rsid w:val="00E76B4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IuxyCW8Pl+VhOSENgatSW0Ihew==">AMUW2mVwR+acBIHy6S6xYxk2R9s/Twx8hAIEmJS3C7h+ezyohpkic7Cn7hoaEzzgTz7g6Lk5JEqbpfxXKLktFNfAbsfxtDkYNiCigkbZiQwK3fcZCq8+jxU=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Maurici</dc:creator>
  <cp:lastModifiedBy>Kate Maurici</cp:lastModifiedBy>
  <cp:revision>2</cp:revision>
  <dcterms:created xsi:type="dcterms:W3CDTF">2023-01-24T14:30:00Z</dcterms:created>
  <dcterms:modified xsi:type="dcterms:W3CDTF">2023-02-28T13:55:00Z</dcterms:modified>
</cp:coreProperties>
</file>